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bookmarkStart w:id="0" w:name="_GoBack"/>
      <w:bookmarkEnd w:id="0"/>
      <w:r w:rsidRPr="00071592">
        <w:rPr>
          <w:rFonts w:ascii="Times New Roman" w:eastAsia="Times New Roman" w:hAnsi="Times New Roman" w:cs="Times New Roman"/>
          <w:b/>
          <w:bCs/>
          <w:color w:val="333333"/>
          <w:sz w:val="28"/>
          <w:szCs w:val="28"/>
        </w:rPr>
        <w:t>Why It Changes Everything to See That Both Adam and Eve were at the Tree Together.</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 xml:space="preserve">If Adam and Eve were both together at the Tree of Knowledge when the Serpent tempted them, it changes everything about what God was showing us in scripture. Why? Because it shows how passive and disobedient Adam truly was with his wife, how he let his wife lead him instead of him leading her. It shows how independent Eve was in her thinking and how much she usurped Adam’s authority. It shows us that one of man’s greatest weaknesses and dangerous acts can be to let the wife lead him instead of him leading her. </w:t>
      </w:r>
      <w:r w:rsidRPr="00071592">
        <w:rPr>
          <w:rFonts w:ascii="Times New Roman" w:eastAsia="Times New Roman" w:hAnsi="Times New Roman" w:cs="Times New Roman"/>
          <w:b/>
          <w:bCs/>
          <w:color w:val="333333"/>
          <w:sz w:val="28"/>
          <w:szCs w:val="28"/>
        </w:rPr>
        <w:t>It shows us that the fall of man, and death itself, came as a direct result of Adam’s failure to lead his wife.</w:t>
      </w:r>
      <w:r w:rsidRPr="00071592">
        <w:rPr>
          <w:rFonts w:ascii="Times New Roman" w:eastAsia="Times New Roman" w:hAnsi="Times New Roman" w:cs="Times New Roman"/>
          <w:color w:val="333333"/>
          <w:sz w:val="28"/>
          <w:szCs w:val="28"/>
        </w:rPr>
        <w:t xml:space="preserve"> Hopefully, it will show us the importance of us lovingly leading our wives and our wives joyfully submitting in love.</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b/>
          <w:bCs/>
          <w:color w:val="333333"/>
          <w:sz w:val="28"/>
          <w:szCs w:val="28"/>
        </w:rPr>
        <w:t>Evidence for Adam and Eve being together at the Tree of Knowledge of Good and Evil</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 xml:space="preserve">And the serpent said unto the woman, </w:t>
      </w:r>
      <w:r w:rsidRPr="00071592">
        <w:rPr>
          <w:rFonts w:ascii="Times New Roman" w:eastAsia="Times New Roman" w:hAnsi="Times New Roman" w:cs="Times New Roman"/>
          <w:b/>
          <w:bCs/>
          <w:color w:val="333333"/>
          <w:sz w:val="28"/>
          <w:szCs w:val="28"/>
        </w:rPr>
        <w:t>Ye</w:t>
      </w:r>
      <w:r w:rsidRPr="00071592">
        <w:rPr>
          <w:rFonts w:ascii="Times New Roman" w:eastAsia="Times New Roman" w:hAnsi="Times New Roman" w:cs="Times New Roman"/>
          <w:color w:val="333333"/>
          <w:sz w:val="28"/>
          <w:szCs w:val="28"/>
        </w:rPr>
        <w:t xml:space="preserve"> shall not surely die: For God doth know that in the day </w:t>
      </w:r>
      <w:r w:rsidRPr="00071592">
        <w:rPr>
          <w:rFonts w:ascii="Times New Roman" w:eastAsia="Times New Roman" w:hAnsi="Times New Roman" w:cs="Times New Roman"/>
          <w:b/>
          <w:bCs/>
          <w:color w:val="333333"/>
          <w:sz w:val="28"/>
          <w:szCs w:val="28"/>
        </w:rPr>
        <w:t>ye</w:t>
      </w:r>
      <w:r w:rsidRPr="00071592">
        <w:rPr>
          <w:rFonts w:ascii="Times New Roman" w:eastAsia="Times New Roman" w:hAnsi="Times New Roman" w:cs="Times New Roman"/>
          <w:color w:val="333333"/>
          <w:sz w:val="28"/>
          <w:szCs w:val="28"/>
        </w:rPr>
        <w:t xml:space="preserve"> eat thereof, then your eyes shall be opened, and </w:t>
      </w:r>
      <w:r w:rsidRPr="00071592">
        <w:rPr>
          <w:rFonts w:ascii="Times New Roman" w:eastAsia="Times New Roman" w:hAnsi="Times New Roman" w:cs="Times New Roman"/>
          <w:b/>
          <w:bCs/>
          <w:color w:val="333333"/>
          <w:sz w:val="28"/>
          <w:szCs w:val="28"/>
        </w:rPr>
        <w:t>ye</w:t>
      </w:r>
      <w:r w:rsidRPr="00071592">
        <w:rPr>
          <w:rFonts w:ascii="Times New Roman" w:eastAsia="Times New Roman" w:hAnsi="Times New Roman" w:cs="Times New Roman"/>
          <w:color w:val="333333"/>
          <w:sz w:val="28"/>
          <w:szCs w:val="28"/>
        </w:rPr>
        <w:t xml:space="preserve"> shall be </w:t>
      </w:r>
      <w:r w:rsidRPr="00071592">
        <w:rPr>
          <w:rFonts w:ascii="Times New Roman" w:eastAsia="Times New Roman" w:hAnsi="Times New Roman" w:cs="Times New Roman"/>
          <w:b/>
          <w:bCs/>
          <w:color w:val="333333"/>
          <w:sz w:val="28"/>
          <w:szCs w:val="28"/>
        </w:rPr>
        <w:t>as gods,</w:t>
      </w:r>
      <w:r w:rsidRPr="00071592">
        <w:rPr>
          <w:rFonts w:ascii="Times New Roman" w:eastAsia="Times New Roman" w:hAnsi="Times New Roman" w:cs="Times New Roman"/>
          <w:color w:val="333333"/>
          <w:sz w:val="28"/>
          <w:szCs w:val="28"/>
        </w:rPr>
        <w:t xml:space="preserve"> knowing good and evil. (Genesis. 3:4-5)</w:t>
      </w:r>
    </w:p>
    <w:p w:rsidR="00071592" w:rsidRPr="00071592" w:rsidRDefault="00071592" w:rsidP="00071592">
      <w:pPr>
        <w:numPr>
          <w:ilvl w:val="0"/>
          <w:numId w:val="1"/>
        </w:numPr>
        <w:spacing w:before="100" w:beforeAutospacing="1" w:after="100" w:afterAutospacing="1" w:line="285" w:lineRule="atLeast"/>
        <w:ind w:left="870"/>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The serpent said “Ye” shall not surely die. “Ye” is the plural of you in the King James and old English. It is never used to address one person only. Allow me to assert that the modern versions are simply wrong here. Embrace this truth that is small but powerful. The Serpent was talking to the woman primarily but he was talking to the woman and the man still. The Serpent can talk to the woman but be talking to the man as well.</w:t>
      </w:r>
    </w:p>
    <w:p w:rsidR="00071592" w:rsidRPr="00071592" w:rsidRDefault="00071592" w:rsidP="00071592">
      <w:pPr>
        <w:numPr>
          <w:ilvl w:val="0"/>
          <w:numId w:val="1"/>
        </w:numPr>
        <w:spacing w:before="100" w:beforeAutospacing="1" w:after="100" w:afterAutospacing="1" w:line="285" w:lineRule="atLeast"/>
        <w:ind w:left="870"/>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Another evidence: “ye shall be as gods.” “gods” was used in the plural, again showing that the Serpent was speaking of them both. The Serpent was more subtil than any creature, and he knew not to speak to the man directly, for he knew that the man would not be deceived. He knew he was speaking to the weaker vessel. He also knew that if he could convince the wife, the husband would follow her. Adam was not deceived, but he was in defiance. And also, this fact is obscured in most modern translations with the use of the word “God.”</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 xml:space="preserve">And when the woman saw that the tree </w:t>
      </w:r>
      <w:r w:rsidRPr="00071592">
        <w:rPr>
          <w:rFonts w:ascii="Times New Roman" w:eastAsia="Times New Roman" w:hAnsi="Times New Roman" w:cs="Times New Roman"/>
          <w:i/>
          <w:iCs/>
          <w:color w:val="333333"/>
          <w:sz w:val="28"/>
          <w:szCs w:val="28"/>
        </w:rPr>
        <w:t>was</w:t>
      </w:r>
      <w:r w:rsidRPr="00071592">
        <w:rPr>
          <w:rFonts w:ascii="Times New Roman" w:eastAsia="Times New Roman" w:hAnsi="Times New Roman" w:cs="Times New Roman"/>
          <w:color w:val="333333"/>
          <w:sz w:val="28"/>
          <w:szCs w:val="28"/>
        </w:rPr>
        <w:t xml:space="preserve"> good for food, and that it </w:t>
      </w:r>
      <w:r w:rsidRPr="00071592">
        <w:rPr>
          <w:rFonts w:ascii="Times New Roman" w:eastAsia="Times New Roman" w:hAnsi="Times New Roman" w:cs="Times New Roman"/>
          <w:i/>
          <w:iCs/>
          <w:color w:val="333333"/>
          <w:sz w:val="28"/>
          <w:szCs w:val="28"/>
        </w:rPr>
        <w:t>was</w:t>
      </w:r>
      <w:r w:rsidRPr="00071592">
        <w:rPr>
          <w:rFonts w:ascii="Times New Roman" w:eastAsia="Times New Roman" w:hAnsi="Times New Roman" w:cs="Times New Roman"/>
          <w:color w:val="333333"/>
          <w:sz w:val="28"/>
          <w:szCs w:val="28"/>
        </w:rPr>
        <w:t xml:space="preserve"> pleasant to the eyes, and a tree to be desired to make </w:t>
      </w:r>
      <w:r w:rsidRPr="00071592">
        <w:rPr>
          <w:rFonts w:ascii="Times New Roman" w:eastAsia="Times New Roman" w:hAnsi="Times New Roman" w:cs="Times New Roman"/>
          <w:i/>
          <w:iCs/>
          <w:color w:val="333333"/>
          <w:sz w:val="28"/>
          <w:szCs w:val="28"/>
        </w:rPr>
        <w:t>one</w:t>
      </w:r>
      <w:r w:rsidRPr="00071592">
        <w:rPr>
          <w:rFonts w:ascii="Times New Roman" w:eastAsia="Times New Roman" w:hAnsi="Times New Roman" w:cs="Times New Roman"/>
          <w:color w:val="333333"/>
          <w:sz w:val="28"/>
          <w:szCs w:val="28"/>
        </w:rPr>
        <w:t xml:space="preserve"> wise, she took of the fruit thereof, and did eat, and </w:t>
      </w:r>
      <w:r w:rsidRPr="00071592">
        <w:rPr>
          <w:rFonts w:ascii="Times New Roman" w:eastAsia="Times New Roman" w:hAnsi="Times New Roman" w:cs="Times New Roman"/>
          <w:b/>
          <w:bCs/>
          <w:color w:val="333333"/>
          <w:sz w:val="28"/>
          <w:szCs w:val="28"/>
        </w:rPr>
        <w:t>gave also unto her husband</w:t>
      </w:r>
      <w:r w:rsidRPr="00071592">
        <w:rPr>
          <w:rFonts w:ascii="Times New Roman" w:eastAsia="Times New Roman" w:hAnsi="Times New Roman" w:cs="Times New Roman"/>
          <w:color w:val="333333"/>
          <w:sz w:val="28"/>
          <w:szCs w:val="28"/>
        </w:rPr>
        <w:t xml:space="preserve"> </w:t>
      </w:r>
      <w:r w:rsidRPr="00071592">
        <w:rPr>
          <w:rFonts w:ascii="Times New Roman" w:eastAsia="Times New Roman" w:hAnsi="Times New Roman" w:cs="Times New Roman"/>
          <w:b/>
          <w:bCs/>
          <w:color w:val="333333"/>
          <w:sz w:val="28"/>
          <w:szCs w:val="28"/>
        </w:rPr>
        <w:t>with her</w:t>
      </w:r>
      <w:r w:rsidRPr="00071592">
        <w:rPr>
          <w:rFonts w:ascii="Times New Roman" w:eastAsia="Times New Roman" w:hAnsi="Times New Roman" w:cs="Times New Roman"/>
          <w:color w:val="333333"/>
          <w:sz w:val="28"/>
          <w:szCs w:val="28"/>
        </w:rPr>
        <w:t>; and he did eat. (Genesis 3:6)</w:t>
      </w:r>
    </w:p>
    <w:p w:rsidR="00071592" w:rsidRPr="00071592" w:rsidRDefault="00071592" w:rsidP="00071592">
      <w:pPr>
        <w:numPr>
          <w:ilvl w:val="0"/>
          <w:numId w:val="2"/>
        </w:numPr>
        <w:spacing w:before="100" w:beforeAutospacing="1" w:after="100" w:afterAutospacing="1" w:line="285" w:lineRule="atLeast"/>
        <w:ind w:left="870"/>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lastRenderedPageBreak/>
        <w:t>This seems to be the definitive verse: her husband was “with her” when she gave him the fruit. In the same sentence it is stated that the woman ate and gave to her husband with her. There is no evidence he walked up later. It appears obvious that he is with her in the flow of the narrative. But multitudes have missed this life changing truth. Many of us believed that it was only Eve that went up to the tree, maybe sneaking behind Adam’s back. This was not the case.</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This means that Adam likely walked up to the tree with her, or more likely, she walked him to the tree. Adam says nothing in scripture to her about where she is going, or that she shouldn’t go there, etc. He failed in warning and protecting his wife as a godly husband should. He failed in communicating to her the importance of God’s words. He failed in preventing Eve from leading him and her to destruction.</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Adam stood there, in complete silence, and let the Serpent beguile his wife. He watched her try to argue with the Serpent, and he watched passively. He did this because it was what SHE WANTED. She wanted more wisdom, more pleasant things, and to be as “gods.” He gave into his wife’s desire over God’s. He probably, like every other husband, justified watching her by saying he was loving his wife. He most certainly was not. He was killing her and himself and dishonoring God to the hilt.</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b/>
          <w:bCs/>
          <w:color w:val="333333"/>
          <w:sz w:val="28"/>
          <w:szCs w:val="28"/>
        </w:rPr>
        <w:t>Some Ramifications of the Eating of the Fruit:</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 xml:space="preserve">Unto the woman he said, I will greatly multiply thy sorrow and thy conception; in sorrow thou shalt bring forth children; and </w:t>
      </w:r>
      <w:r w:rsidRPr="00071592">
        <w:rPr>
          <w:rFonts w:ascii="Times New Roman" w:eastAsia="Times New Roman" w:hAnsi="Times New Roman" w:cs="Times New Roman"/>
          <w:b/>
          <w:bCs/>
          <w:color w:val="333333"/>
          <w:sz w:val="28"/>
          <w:szCs w:val="28"/>
        </w:rPr>
        <w:t xml:space="preserve">thy desire </w:t>
      </w:r>
      <w:r w:rsidRPr="00071592">
        <w:rPr>
          <w:rFonts w:ascii="Times New Roman" w:eastAsia="Times New Roman" w:hAnsi="Times New Roman" w:cs="Times New Roman"/>
          <w:b/>
          <w:bCs/>
          <w:i/>
          <w:iCs/>
          <w:color w:val="333333"/>
          <w:sz w:val="28"/>
          <w:szCs w:val="28"/>
        </w:rPr>
        <w:t>shall be</w:t>
      </w:r>
      <w:r w:rsidRPr="00071592">
        <w:rPr>
          <w:rFonts w:ascii="Times New Roman" w:eastAsia="Times New Roman" w:hAnsi="Times New Roman" w:cs="Times New Roman"/>
          <w:b/>
          <w:bCs/>
          <w:color w:val="333333"/>
          <w:sz w:val="28"/>
          <w:szCs w:val="28"/>
        </w:rPr>
        <w:t xml:space="preserve"> to thy husband</w:t>
      </w:r>
      <w:r w:rsidRPr="00071592">
        <w:rPr>
          <w:rFonts w:ascii="Times New Roman" w:eastAsia="Times New Roman" w:hAnsi="Times New Roman" w:cs="Times New Roman"/>
          <w:color w:val="333333"/>
          <w:sz w:val="28"/>
          <w:szCs w:val="28"/>
        </w:rPr>
        <w:t xml:space="preserve">, and </w:t>
      </w:r>
      <w:r w:rsidRPr="00071592">
        <w:rPr>
          <w:rFonts w:ascii="Times New Roman" w:eastAsia="Times New Roman" w:hAnsi="Times New Roman" w:cs="Times New Roman"/>
          <w:b/>
          <w:bCs/>
          <w:color w:val="333333"/>
          <w:sz w:val="28"/>
          <w:szCs w:val="28"/>
        </w:rPr>
        <w:t>he shall rule over thee</w:t>
      </w:r>
      <w:r w:rsidRPr="00071592">
        <w:rPr>
          <w:rFonts w:ascii="Times New Roman" w:eastAsia="Times New Roman" w:hAnsi="Times New Roman" w:cs="Times New Roman"/>
          <w:color w:val="333333"/>
          <w:sz w:val="28"/>
          <w:szCs w:val="28"/>
        </w:rPr>
        <w:t>.(Genesis 3:16)</w:t>
      </w:r>
    </w:p>
    <w:p w:rsidR="00071592" w:rsidRPr="00071592" w:rsidRDefault="00071592" w:rsidP="00071592">
      <w:pPr>
        <w:numPr>
          <w:ilvl w:val="0"/>
          <w:numId w:val="3"/>
        </w:numPr>
        <w:spacing w:before="100" w:beforeAutospacing="1" w:after="100" w:afterAutospacing="1" w:line="285" w:lineRule="atLeast"/>
        <w:ind w:left="870"/>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Submission to her husband (“he shall rule over thee”) was primary in God’s rebuke of Eve. This show us that submission was part of the main problem to begin with with Eve and was the root issue of the woman’s deception by the Serpent</w:t>
      </w:r>
    </w:p>
    <w:p w:rsidR="00071592" w:rsidRPr="00071592" w:rsidRDefault="00071592" w:rsidP="00071592">
      <w:pPr>
        <w:spacing w:before="100" w:beforeAutospacing="1" w:after="100" w:afterAutospacing="1" w:line="285" w:lineRule="atLeast"/>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t xml:space="preserve">Eve’s desire was now </w:t>
      </w:r>
      <w:r w:rsidRPr="00071592">
        <w:rPr>
          <w:rFonts w:ascii="Times New Roman" w:eastAsia="Times New Roman" w:hAnsi="Times New Roman" w:cs="Times New Roman"/>
          <w:b/>
          <w:bCs/>
          <w:color w:val="333333"/>
          <w:sz w:val="28"/>
          <w:szCs w:val="28"/>
        </w:rPr>
        <w:t>MORE</w:t>
      </w:r>
      <w:r w:rsidRPr="00071592">
        <w:rPr>
          <w:rFonts w:ascii="Times New Roman" w:eastAsia="Times New Roman" w:hAnsi="Times New Roman" w:cs="Times New Roman"/>
          <w:color w:val="333333"/>
          <w:sz w:val="28"/>
          <w:szCs w:val="28"/>
        </w:rPr>
        <w:t xml:space="preserve"> to her husband than God. This is the fruit of the curse that she and every woman now has until they get saved and even afterwards in the flesh. Eve’s original desire was to go beyond what God and Adam had for her, and to seek wisdom and happiness. A woman will more readily put relationships of family ahead of God (children, husband, parents, etc.) </w:t>
      </w:r>
      <w:r w:rsidRPr="00071592">
        <w:rPr>
          <w:rFonts w:ascii="Times New Roman" w:eastAsia="Times New Roman" w:hAnsi="Times New Roman" w:cs="Times New Roman"/>
          <w:b/>
          <w:bCs/>
          <w:color w:val="333333"/>
          <w:sz w:val="28"/>
          <w:szCs w:val="28"/>
        </w:rPr>
        <w:t>Her desire now is to her husband and her relationship to him, not primarily her relationship to God</w:t>
      </w:r>
      <w:r w:rsidRPr="00071592">
        <w:rPr>
          <w:rFonts w:ascii="Times New Roman" w:eastAsia="Times New Roman" w:hAnsi="Times New Roman" w:cs="Times New Roman"/>
          <w:color w:val="333333"/>
          <w:sz w:val="28"/>
          <w:szCs w:val="28"/>
        </w:rPr>
        <w:t>.</w:t>
      </w:r>
    </w:p>
    <w:p w:rsidR="00071592" w:rsidRPr="00071592" w:rsidRDefault="00071592" w:rsidP="00071592">
      <w:pPr>
        <w:numPr>
          <w:ilvl w:val="0"/>
          <w:numId w:val="4"/>
        </w:numPr>
        <w:spacing w:before="100" w:beforeAutospacing="1" w:after="100" w:afterAutospacing="1" w:line="285" w:lineRule="atLeast"/>
        <w:ind w:left="870"/>
        <w:rPr>
          <w:rFonts w:ascii="Times New Roman" w:eastAsia="Times New Roman" w:hAnsi="Times New Roman" w:cs="Times New Roman"/>
          <w:color w:val="333333"/>
          <w:sz w:val="28"/>
          <w:szCs w:val="28"/>
        </w:rPr>
      </w:pPr>
      <w:r w:rsidRPr="00071592">
        <w:rPr>
          <w:rFonts w:ascii="Times New Roman" w:eastAsia="Times New Roman" w:hAnsi="Times New Roman" w:cs="Times New Roman"/>
          <w:color w:val="333333"/>
          <w:sz w:val="28"/>
          <w:szCs w:val="28"/>
        </w:rPr>
        <w:lastRenderedPageBreak/>
        <w:t>And so now it is one of the man’s main responsibilities to continually teach the importance of relationship with the Lord first and husband next.</w:t>
      </w:r>
    </w:p>
    <w:p w:rsidR="00466EA9" w:rsidRDefault="00466EA9"/>
    <w:sectPr w:rsidR="0046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337"/>
    <w:multiLevelType w:val="multilevel"/>
    <w:tmpl w:val="8B5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26088"/>
    <w:multiLevelType w:val="multilevel"/>
    <w:tmpl w:val="0816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C30E2"/>
    <w:multiLevelType w:val="multilevel"/>
    <w:tmpl w:val="2DCC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22D5F"/>
    <w:multiLevelType w:val="multilevel"/>
    <w:tmpl w:val="BC88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92"/>
    <w:rsid w:val="00071592"/>
    <w:rsid w:val="00466EA9"/>
    <w:rsid w:val="0089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709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McCalip</dc:creator>
  <cp:lastModifiedBy>CFISD</cp:lastModifiedBy>
  <cp:revision>2</cp:revision>
  <dcterms:created xsi:type="dcterms:W3CDTF">2015-01-22T15:06:00Z</dcterms:created>
  <dcterms:modified xsi:type="dcterms:W3CDTF">2015-01-22T15:06:00Z</dcterms:modified>
</cp:coreProperties>
</file>